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74B447" w14:textId="7175303B" w:rsidR="00AA63E2" w:rsidRDefault="00CE2533" w:rsidP="00A577F1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“Hardening Hard Hearts”</w:t>
      </w:r>
    </w:p>
    <w:p w14:paraId="37C84072" w14:textId="33E755FD" w:rsidR="00CE2533" w:rsidRDefault="00CE2533" w:rsidP="00A577F1">
      <w:pPr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John 12:</w:t>
      </w:r>
      <w:r w:rsidR="00496A49">
        <w:rPr>
          <w:rFonts w:ascii="Times New Roman" w:hAnsi="Times New Roman" w:cs="Times New Roman"/>
          <w:i/>
          <w:iCs/>
        </w:rPr>
        <w:t>37</w:t>
      </w:r>
      <w:r>
        <w:rPr>
          <w:rFonts w:ascii="Times New Roman" w:hAnsi="Times New Roman" w:cs="Times New Roman"/>
          <w:i/>
          <w:iCs/>
        </w:rPr>
        <w:t>–</w:t>
      </w:r>
      <w:r w:rsidR="00496A49">
        <w:rPr>
          <w:rFonts w:ascii="Times New Roman" w:hAnsi="Times New Roman" w:cs="Times New Roman"/>
          <w:i/>
          <w:iCs/>
        </w:rPr>
        <w:t>43</w:t>
      </w:r>
    </w:p>
    <w:p w14:paraId="319BE89D" w14:textId="59CDE196" w:rsidR="00CE2533" w:rsidRDefault="00CE2533" w:rsidP="00A577F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Sermon Outline</w:t>
      </w:r>
    </w:p>
    <w:p w14:paraId="4A540D96" w14:textId="159A0205" w:rsidR="00CE2533" w:rsidRDefault="00CE2533" w:rsidP="00A577F1">
      <w:pPr>
        <w:jc w:val="center"/>
        <w:rPr>
          <w:rFonts w:ascii="Times New Roman" w:hAnsi="Times New Roman" w:cs="Times New Roman"/>
        </w:rPr>
      </w:pPr>
    </w:p>
    <w:p w14:paraId="69648C6D" w14:textId="4AC6176D" w:rsidR="00F046DE" w:rsidRPr="00352D12" w:rsidRDefault="00F046DE" w:rsidP="00CE2533">
      <w:pPr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u w:val="single"/>
        </w:rPr>
        <w:t>Big Idea</w:t>
      </w:r>
      <w:r>
        <w:rPr>
          <w:rFonts w:ascii="Times New Roman" w:hAnsi="Times New Roman" w:cs="Times New Roman"/>
        </w:rPr>
        <w:t>—</w:t>
      </w:r>
      <w:r w:rsidR="005F36D9">
        <w:rPr>
          <w:rFonts w:ascii="Times New Roman" w:hAnsi="Times New Roman" w:cs="Times New Roman"/>
          <w:i/>
          <w:iCs/>
        </w:rPr>
        <w:t xml:space="preserve">At times, God judges hard hearts of unbelief with increased hardness, but even this judicial hardening serves his redemptive purposes. </w:t>
      </w:r>
    </w:p>
    <w:p w14:paraId="3E5D9B8B" w14:textId="77777777" w:rsidR="00F046DE" w:rsidRDefault="00F046DE" w:rsidP="00CE2533">
      <w:pPr>
        <w:jc w:val="both"/>
        <w:rPr>
          <w:rFonts w:ascii="Times New Roman" w:hAnsi="Times New Roman" w:cs="Times New Roman"/>
          <w:b/>
          <w:bCs/>
        </w:rPr>
      </w:pPr>
    </w:p>
    <w:p w14:paraId="504C3B14" w14:textId="516C2F40" w:rsidR="00CE2533" w:rsidRDefault="00CE2533" w:rsidP="00CE2533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Introduction: </w:t>
      </w:r>
      <w:r w:rsidR="00F046DE">
        <w:rPr>
          <w:rFonts w:ascii="Times New Roman" w:hAnsi="Times New Roman" w:cs="Times New Roman"/>
          <w:b/>
          <w:bCs/>
        </w:rPr>
        <w:t>Why Don’t They Believe?</w:t>
      </w:r>
    </w:p>
    <w:p w14:paraId="6E720569" w14:textId="31ECE9B5" w:rsidR="00F046DE" w:rsidRPr="0037308A" w:rsidRDefault="0037308A" w:rsidP="00CE253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Key References</w:t>
      </w:r>
      <w:r>
        <w:rPr>
          <w:rFonts w:ascii="Times New Roman" w:hAnsi="Times New Roman" w:cs="Times New Roman"/>
        </w:rPr>
        <w:t>—Isaiah 6:9; John 1:10–11; Romans 3:2; 9:4–5; 2 Timothy 3:16–17; Psalm 119:18</w:t>
      </w:r>
    </w:p>
    <w:p w14:paraId="57842E45" w14:textId="04EFEBC8" w:rsidR="00F046DE" w:rsidRDefault="00F046DE" w:rsidP="00CE2533">
      <w:pPr>
        <w:jc w:val="both"/>
        <w:rPr>
          <w:rFonts w:ascii="Times New Roman" w:hAnsi="Times New Roman" w:cs="Times New Roman"/>
          <w:b/>
          <w:bCs/>
        </w:rPr>
      </w:pPr>
    </w:p>
    <w:p w14:paraId="0334FB8D" w14:textId="62BA07B8" w:rsidR="00F046DE" w:rsidRDefault="00F046DE" w:rsidP="00CE2533">
      <w:pPr>
        <w:jc w:val="both"/>
        <w:rPr>
          <w:rFonts w:ascii="Times New Roman" w:hAnsi="Times New Roman" w:cs="Times New Roman"/>
          <w:b/>
          <w:bCs/>
        </w:rPr>
      </w:pPr>
    </w:p>
    <w:p w14:paraId="62DA5B50" w14:textId="6DEDF017" w:rsidR="00F046DE" w:rsidRDefault="00F046DE" w:rsidP="00CE2533">
      <w:pPr>
        <w:jc w:val="both"/>
        <w:rPr>
          <w:rFonts w:ascii="Times New Roman" w:hAnsi="Times New Roman" w:cs="Times New Roman"/>
          <w:b/>
          <w:bCs/>
        </w:rPr>
      </w:pPr>
    </w:p>
    <w:p w14:paraId="5C208F00" w14:textId="0635A010" w:rsidR="00F046DE" w:rsidRDefault="00F046DE" w:rsidP="00CE2533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Unbelief and God’s Plan</w:t>
      </w:r>
    </w:p>
    <w:p w14:paraId="6A585FC1" w14:textId="5E44B745" w:rsidR="00F046DE" w:rsidRPr="007D1F96" w:rsidRDefault="00880600" w:rsidP="00CE253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Key Reference</w:t>
      </w:r>
      <w:r>
        <w:rPr>
          <w:rFonts w:ascii="Times New Roman" w:hAnsi="Times New Roman" w:cs="Times New Roman"/>
        </w:rPr>
        <w:t>—Isaiah 53:1</w:t>
      </w:r>
    </w:p>
    <w:p w14:paraId="7638BA3A" w14:textId="794D473E" w:rsidR="00F046DE" w:rsidRDefault="00F046DE" w:rsidP="00CE2533">
      <w:pPr>
        <w:jc w:val="both"/>
        <w:rPr>
          <w:rFonts w:ascii="Times New Roman" w:hAnsi="Times New Roman" w:cs="Times New Roman"/>
          <w:b/>
          <w:bCs/>
        </w:rPr>
      </w:pPr>
    </w:p>
    <w:p w14:paraId="24B2FF40" w14:textId="01F6F91E" w:rsidR="00F046DE" w:rsidRDefault="00F046DE" w:rsidP="00CE2533">
      <w:pPr>
        <w:jc w:val="both"/>
        <w:rPr>
          <w:rFonts w:ascii="Times New Roman" w:hAnsi="Times New Roman" w:cs="Times New Roman"/>
          <w:b/>
          <w:bCs/>
        </w:rPr>
      </w:pPr>
    </w:p>
    <w:p w14:paraId="7ABFB695" w14:textId="27CC654C" w:rsidR="00F046DE" w:rsidRDefault="00F046DE" w:rsidP="00CE2533">
      <w:pPr>
        <w:jc w:val="both"/>
        <w:rPr>
          <w:rFonts w:ascii="Times New Roman" w:hAnsi="Times New Roman" w:cs="Times New Roman"/>
          <w:b/>
          <w:bCs/>
        </w:rPr>
      </w:pPr>
    </w:p>
    <w:p w14:paraId="6756E60E" w14:textId="50086E30" w:rsidR="00F046DE" w:rsidRDefault="00F046DE" w:rsidP="00CE2533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Unbelief and God’s Judgment</w:t>
      </w:r>
    </w:p>
    <w:p w14:paraId="50A4EAD0" w14:textId="0D37C2FD" w:rsidR="00F046DE" w:rsidRPr="007D1F96" w:rsidRDefault="001B12AA" w:rsidP="00CE253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Key References</w:t>
      </w:r>
      <w:r>
        <w:rPr>
          <w:rFonts w:ascii="Times New Roman" w:hAnsi="Times New Roman" w:cs="Times New Roman"/>
        </w:rPr>
        <w:t>—Isaiah 6:8–10; Mark 4:12; Acts 28:26–27; John 6:37, 44; John 3:18–19; Deuteronomy 29:2–4</w:t>
      </w:r>
    </w:p>
    <w:p w14:paraId="3318B8AF" w14:textId="5671D502" w:rsidR="00F046DE" w:rsidRDefault="00F046DE" w:rsidP="00CE2533">
      <w:pPr>
        <w:jc w:val="both"/>
        <w:rPr>
          <w:rFonts w:ascii="Times New Roman" w:hAnsi="Times New Roman" w:cs="Times New Roman"/>
          <w:b/>
          <w:bCs/>
        </w:rPr>
      </w:pPr>
    </w:p>
    <w:p w14:paraId="680599D9" w14:textId="39EBF7CB" w:rsidR="00F046DE" w:rsidRDefault="00F046DE" w:rsidP="00CE2533">
      <w:pPr>
        <w:jc w:val="both"/>
        <w:rPr>
          <w:rFonts w:ascii="Times New Roman" w:hAnsi="Times New Roman" w:cs="Times New Roman"/>
          <w:b/>
          <w:bCs/>
        </w:rPr>
      </w:pPr>
    </w:p>
    <w:p w14:paraId="2C8DF80B" w14:textId="5D719AE8" w:rsidR="00F046DE" w:rsidRDefault="00F046DE" w:rsidP="00CE2533">
      <w:pPr>
        <w:jc w:val="both"/>
        <w:rPr>
          <w:rFonts w:ascii="Times New Roman" w:hAnsi="Times New Roman" w:cs="Times New Roman"/>
          <w:b/>
          <w:bCs/>
        </w:rPr>
      </w:pPr>
    </w:p>
    <w:p w14:paraId="6A50991C" w14:textId="721F3645" w:rsidR="00F046DE" w:rsidRDefault="00F046DE" w:rsidP="00CE2533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Unbelief and God’s Message</w:t>
      </w:r>
    </w:p>
    <w:p w14:paraId="2C7D1BED" w14:textId="66462BEE" w:rsidR="00F046DE" w:rsidRPr="007D1F96" w:rsidRDefault="00CE71DB" w:rsidP="00CE253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Key References</w:t>
      </w:r>
      <w:r>
        <w:rPr>
          <w:rFonts w:ascii="Times New Roman" w:hAnsi="Times New Roman" w:cs="Times New Roman"/>
        </w:rPr>
        <w:t>—Isaiah 28:9–10</w:t>
      </w:r>
      <w:r w:rsidR="007B5C31">
        <w:rPr>
          <w:rFonts w:ascii="Times New Roman" w:hAnsi="Times New Roman" w:cs="Times New Roman"/>
        </w:rPr>
        <w:t>; 55:11;</w:t>
      </w:r>
      <w:r w:rsidR="00DC766D">
        <w:rPr>
          <w:rFonts w:ascii="Times New Roman" w:hAnsi="Times New Roman" w:cs="Times New Roman"/>
        </w:rPr>
        <w:t xml:space="preserve"> 65:2;</w:t>
      </w:r>
      <w:r w:rsidR="007B5C31">
        <w:rPr>
          <w:rFonts w:ascii="Times New Roman" w:hAnsi="Times New Roman" w:cs="Times New Roman"/>
        </w:rPr>
        <w:t xml:space="preserve"> Hebrews 4:12–13</w:t>
      </w:r>
    </w:p>
    <w:p w14:paraId="7EDDC269" w14:textId="1C783766" w:rsidR="00F046DE" w:rsidRDefault="00F046DE" w:rsidP="00CE2533">
      <w:pPr>
        <w:jc w:val="both"/>
        <w:rPr>
          <w:rFonts w:ascii="Times New Roman" w:hAnsi="Times New Roman" w:cs="Times New Roman"/>
          <w:b/>
          <w:bCs/>
        </w:rPr>
      </w:pPr>
    </w:p>
    <w:p w14:paraId="4AF20445" w14:textId="419A9818" w:rsidR="00F046DE" w:rsidRDefault="00F046DE" w:rsidP="00CE2533">
      <w:pPr>
        <w:jc w:val="both"/>
        <w:rPr>
          <w:rFonts w:ascii="Times New Roman" w:hAnsi="Times New Roman" w:cs="Times New Roman"/>
          <w:b/>
          <w:bCs/>
        </w:rPr>
      </w:pPr>
    </w:p>
    <w:p w14:paraId="62C9A011" w14:textId="6C0E93B9" w:rsidR="00F046DE" w:rsidRDefault="00F046DE" w:rsidP="00CE2533">
      <w:pPr>
        <w:jc w:val="both"/>
        <w:rPr>
          <w:rFonts w:ascii="Times New Roman" w:hAnsi="Times New Roman" w:cs="Times New Roman"/>
          <w:b/>
          <w:bCs/>
        </w:rPr>
      </w:pPr>
    </w:p>
    <w:p w14:paraId="06462176" w14:textId="3D247ED7" w:rsidR="00F046DE" w:rsidRDefault="00F046DE" w:rsidP="00CE2533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Unbelief and God’s Glory</w:t>
      </w:r>
    </w:p>
    <w:p w14:paraId="173301F6" w14:textId="486D7E7A" w:rsidR="00F046DE" w:rsidRPr="007D1F96" w:rsidRDefault="007D1F96" w:rsidP="00CE253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Key References</w:t>
      </w:r>
      <w:r>
        <w:rPr>
          <w:rFonts w:ascii="Times New Roman" w:hAnsi="Times New Roman" w:cs="Times New Roman"/>
        </w:rPr>
        <w:t>—Isaiah 6:1; John 1:14; 10:30; Isaiah 53:2–3; Romans 1:22–25; 2 Corinthians 4:6; Romans 9:18; Isaiah 63:17</w:t>
      </w:r>
    </w:p>
    <w:p w14:paraId="5783A5A8" w14:textId="707709C7" w:rsidR="00F046DE" w:rsidRDefault="00F046DE" w:rsidP="00CE2533">
      <w:pPr>
        <w:jc w:val="both"/>
        <w:rPr>
          <w:rFonts w:ascii="Times New Roman" w:hAnsi="Times New Roman" w:cs="Times New Roman"/>
          <w:b/>
          <w:bCs/>
        </w:rPr>
      </w:pPr>
    </w:p>
    <w:p w14:paraId="21BEF8C7" w14:textId="2C29F2DE" w:rsidR="00F046DE" w:rsidRDefault="00F046DE" w:rsidP="00CE2533">
      <w:pPr>
        <w:jc w:val="both"/>
        <w:rPr>
          <w:rFonts w:ascii="Times New Roman" w:hAnsi="Times New Roman" w:cs="Times New Roman"/>
          <w:b/>
          <w:bCs/>
        </w:rPr>
      </w:pPr>
    </w:p>
    <w:p w14:paraId="6057081C" w14:textId="77777777" w:rsidR="00F046DE" w:rsidRDefault="00F046DE" w:rsidP="00CE2533">
      <w:pPr>
        <w:jc w:val="both"/>
        <w:rPr>
          <w:rFonts w:ascii="Times New Roman" w:hAnsi="Times New Roman" w:cs="Times New Roman"/>
          <w:b/>
          <w:bCs/>
        </w:rPr>
      </w:pPr>
    </w:p>
    <w:p w14:paraId="4F350B49" w14:textId="0CA4DFCA" w:rsidR="00F046DE" w:rsidRDefault="00F046DE" w:rsidP="00CE2533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Unbelief and God’s Purpose</w:t>
      </w:r>
    </w:p>
    <w:p w14:paraId="66FBCEEF" w14:textId="58EC0090" w:rsidR="00F046DE" w:rsidRPr="007D1F96" w:rsidRDefault="007D1F96" w:rsidP="00CE253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Key References</w:t>
      </w:r>
      <w:r>
        <w:rPr>
          <w:rFonts w:ascii="Times New Roman" w:hAnsi="Times New Roman" w:cs="Times New Roman"/>
        </w:rPr>
        <w:t>—Romans 9:21–23; Isaiah 53:4–5; Acts 28:28; Romans 11:11, 26–26</w:t>
      </w:r>
    </w:p>
    <w:p w14:paraId="2DA93F97" w14:textId="50F94D49" w:rsidR="00F046DE" w:rsidRDefault="00F046DE" w:rsidP="00CE2533">
      <w:pPr>
        <w:jc w:val="both"/>
        <w:rPr>
          <w:rFonts w:ascii="Times New Roman" w:hAnsi="Times New Roman" w:cs="Times New Roman"/>
          <w:b/>
          <w:bCs/>
        </w:rPr>
      </w:pPr>
    </w:p>
    <w:p w14:paraId="0716C3A9" w14:textId="0F5CF194" w:rsidR="00F046DE" w:rsidRDefault="00F046DE" w:rsidP="00CE2533">
      <w:pPr>
        <w:jc w:val="both"/>
        <w:rPr>
          <w:rFonts w:ascii="Times New Roman" w:hAnsi="Times New Roman" w:cs="Times New Roman"/>
          <w:b/>
          <w:bCs/>
        </w:rPr>
      </w:pPr>
    </w:p>
    <w:p w14:paraId="7BAC83AB" w14:textId="24442D36" w:rsidR="00F046DE" w:rsidRDefault="00F046DE" w:rsidP="00CE2533">
      <w:pPr>
        <w:jc w:val="both"/>
        <w:rPr>
          <w:rFonts w:ascii="Times New Roman" w:hAnsi="Times New Roman" w:cs="Times New Roman"/>
          <w:b/>
          <w:bCs/>
        </w:rPr>
      </w:pPr>
    </w:p>
    <w:p w14:paraId="16E5DCDA" w14:textId="70DE77F7" w:rsidR="00F046DE" w:rsidRDefault="00F046DE" w:rsidP="00CE2533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Conclusion: The Severity and Kindness of God</w:t>
      </w:r>
    </w:p>
    <w:p w14:paraId="21AD2EE6" w14:textId="7A74649C" w:rsidR="007D1F96" w:rsidRPr="007D1F96" w:rsidRDefault="007D1F96" w:rsidP="00CE253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Key Reference</w:t>
      </w:r>
      <w:r>
        <w:rPr>
          <w:rFonts w:ascii="Times New Roman" w:hAnsi="Times New Roman" w:cs="Times New Roman"/>
        </w:rPr>
        <w:t>—Romans 11:19–22</w:t>
      </w:r>
    </w:p>
    <w:sectPr w:rsidR="007D1F96" w:rsidRPr="007D1F96" w:rsidSect="00681F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7F1"/>
    <w:rsid w:val="001B12AA"/>
    <w:rsid w:val="00352D12"/>
    <w:rsid w:val="0037308A"/>
    <w:rsid w:val="00461F80"/>
    <w:rsid w:val="00496A49"/>
    <w:rsid w:val="005F36D9"/>
    <w:rsid w:val="00681FA5"/>
    <w:rsid w:val="007B5C31"/>
    <w:rsid w:val="007D1F96"/>
    <w:rsid w:val="00880600"/>
    <w:rsid w:val="008F0CA1"/>
    <w:rsid w:val="00A577F1"/>
    <w:rsid w:val="00AA07B8"/>
    <w:rsid w:val="00CB5C7D"/>
    <w:rsid w:val="00CE2533"/>
    <w:rsid w:val="00CE71DB"/>
    <w:rsid w:val="00D41E13"/>
    <w:rsid w:val="00DC766D"/>
    <w:rsid w:val="00F04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9D68F"/>
  <w15:chartTrackingRefBased/>
  <w15:docId w15:val="{F57491B5-EA4B-C449-B9FC-48D11987B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Quinn</dc:creator>
  <cp:keywords/>
  <dc:description/>
  <cp:lastModifiedBy>TWebb</cp:lastModifiedBy>
  <cp:revision>2</cp:revision>
  <dcterms:created xsi:type="dcterms:W3CDTF">2019-11-05T23:46:00Z</dcterms:created>
  <dcterms:modified xsi:type="dcterms:W3CDTF">2019-11-05T23:46:00Z</dcterms:modified>
</cp:coreProperties>
</file>