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B73C0" w14:textId="2EE2FE56" w:rsidR="00AA63E2" w:rsidRDefault="00B80A02" w:rsidP="00B80A02">
      <w:pPr>
        <w:jc w:val="center"/>
        <w:rPr>
          <w:rFonts w:ascii="Times New Roman" w:hAnsi="Times New Roman" w:cs="Times New Roman"/>
        </w:rPr>
      </w:pPr>
      <w:bookmarkStart w:id="0" w:name="_GoBack"/>
      <w:bookmarkEnd w:id="0"/>
      <w:r>
        <w:rPr>
          <w:rFonts w:ascii="Times New Roman" w:hAnsi="Times New Roman" w:cs="Times New Roman"/>
        </w:rPr>
        <w:t>“A World Gone After Jesus”</w:t>
      </w:r>
    </w:p>
    <w:p w14:paraId="5543E7CE" w14:textId="21E57E66" w:rsidR="00B80A02" w:rsidRDefault="00B80A02" w:rsidP="00B80A02">
      <w:pPr>
        <w:jc w:val="center"/>
        <w:rPr>
          <w:rFonts w:ascii="Times New Roman" w:hAnsi="Times New Roman" w:cs="Times New Roman"/>
          <w:i/>
          <w:iCs/>
        </w:rPr>
      </w:pPr>
      <w:r>
        <w:rPr>
          <w:rFonts w:ascii="Times New Roman" w:hAnsi="Times New Roman" w:cs="Times New Roman"/>
          <w:i/>
          <w:iCs/>
        </w:rPr>
        <w:t>John 12:9–26</w:t>
      </w:r>
    </w:p>
    <w:p w14:paraId="7C2EC586" w14:textId="51F25D8A" w:rsidR="00B80A02" w:rsidRDefault="00B80A02" w:rsidP="00B80A02">
      <w:pPr>
        <w:jc w:val="center"/>
        <w:rPr>
          <w:rFonts w:ascii="Times New Roman" w:hAnsi="Times New Roman" w:cs="Times New Roman"/>
        </w:rPr>
      </w:pPr>
      <w:r>
        <w:rPr>
          <w:rFonts w:ascii="Times New Roman" w:hAnsi="Times New Roman" w:cs="Times New Roman"/>
        </w:rPr>
        <w:t>Sermon Outline</w:t>
      </w:r>
    </w:p>
    <w:p w14:paraId="59FB541E" w14:textId="19D6ECB3" w:rsidR="00B80A02" w:rsidRDefault="00B80A02" w:rsidP="00B80A02">
      <w:pPr>
        <w:jc w:val="center"/>
        <w:rPr>
          <w:rFonts w:ascii="Times New Roman" w:hAnsi="Times New Roman" w:cs="Times New Roman"/>
        </w:rPr>
      </w:pPr>
    </w:p>
    <w:p w14:paraId="197C4BC8" w14:textId="16A77BBC" w:rsidR="00B80A02" w:rsidRPr="005232DA" w:rsidRDefault="00B80A02" w:rsidP="00B80A02">
      <w:pPr>
        <w:jc w:val="both"/>
        <w:rPr>
          <w:rFonts w:ascii="Times New Roman" w:hAnsi="Times New Roman" w:cs="Times New Roman"/>
          <w:i/>
          <w:iCs/>
        </w:rPr>
      </w:pPr>
      <w:r>
        <w:rPr>
          <w:rFonts w:ascii="Times New Roman" w:hAnsi="Times New Roman" w:cs="Times New Roman"/>
          <w:u w:val="single"/>
        </w:rPr>
        <w:t>Big Idea</w:t>
      </w:r>
      <w:r>
        <w:rPr>
          <w:rFonts w:ascii="Times New Roman" w:hAnsi="Times New Roman" w:cs="Times New Roman"/>
        </w:rPr>
        <w:t>—</w:t>
      </w:r>
      <w:r w:rsidR="005232DA">
        <w:rPr>
          <w:rFonts w:ascii="Times New Roman" w:hAnsi="Times New Roman" w:cs="Times New Roman"/>
          <w:i/>
          <w:iCs/>
        </w:rPr>
        <w:t>Christ the King has established his reign over the earth, not by killing his enemies, but by dying for them. Likewise, the King spreads his reign over the earth through his servants, not as they kill his enemies, but as they die with him.</w:t>
      </w:r>
    </w:p>
    <w:p w14:paraId="0A91A335" w14:textId="102EE1A7" w:rsidR="00B80A02" w:rsidRDefault="00B80A02" w:rsidP="00B80A02">
      <w:pPr>
        <w:jc w:val="both"/>
        <w:rPr>
          <w:rFonts w:ascii="Times New Roman" w:hAnsi="Times New Roman" w:cs="Times New Roman"/>
        </w:rPr>
      </w:pPr>
    </w:p>
    <w:p w14:paraId="71937C63" w14:textId="23FF5BB6" w:rsidR="00B80A02" w:rsidRDefault="00B80A02" w:rsidP="00B80A02">
      <w:pPr>
        <w:jc w:val="both"/>
        <w:rPr>
          <w:rFonts w:ascii="Times New Roman" w:hAnsi="Times New Roman" w:cs="Times New Roman"/>
          <w:b/>
          <w:bCs/>
        </w:rPr>
      </w:pPr>
      <w:r>
        <w:rPr>
          <w:rFonts w:ascii="Times New Roman" w:hAnsi="Times New Roman" w:cs="Times New Roman"/>
          <w:b/>
          <w:bCs/>
        </w:rPr>
        <w:t xml:space="preserve">Introduction: </w:t>
      </w:r>
      <w:r w:rsidR="005232DA">
        <w:rPr>
          <w:rFonts w:ascii="Times New Roman" w:hAnsi="Times New Roman" w:cs="Times New Roman"/>
          <w:b/>
          <w:bCs/>
        </w:rPr>
        <w:t>S</w:t>
      </w:r>
      <w:r w:rsidR="00370BF5">
        <w:rPr>
          <w:rFonts w:ascii="Times New Roman" w:hAnsi="Times New Roman" w:cs="Times New Roman"/>
          <w:b/>
          <w:bCs/>
        </w:rPr>
        <w:t>ervants</w:t>
      </w:r>
      <w:r w:rsidR="005232DA">
        <w:rPr>
          <w:rFonts w:ascii="Times New Roman" w:hAnsi="Times New Roman" w:cs="Times New Roman"/>
          <w:b/>
          <w:bCs/>
        </w:rPr>
        <w:t xml:space="preserve"> of the King in a Secularized Culture</w:t>
      </w:r>
    </w:p>
    <w:p w14:paraId="423A87C3" w14:textId="3C079583" w:rsidR="005232DA" w:rsidRDefault="00495A15" w:rsidP="00B80A02">
      <w:pPr>
        <w:jc w:val="both"/>
        <w:rPr>
          <w:rFonts w:ascii="Times New Roman" w:hAnsi="Times New Roman" w:cs="Times New Roman"/>
        </w:rPr>
      </w:pPr>
      <w:r>
        <w:rPr>
          <w:rFonts w:ascii="Times New Roman" w:hAnsi="Times New Roman" w:cs="Times New Roman"/>
          <w:u w:val="single"/>
        </w:rPr>
        <w:t>Key Reference</w:t>
      </w:r>
      <w:r>
        <w:rPr>
          <w:rFonts w:ascii="Times New Roman" w:hAnsi="Times New Roman" w:cs="Times New Roman"/>
        </w:rPr>
        <w:t>—</w:t>
      </w:r>
      <w:r w:rsidR="009C1C64">
        <w:rPr>
          <w:rFonts w:ascii="Times New Roman" w:hAnsi="Times New Roman" w:cs="Times New Roman"/>
        </w:rPr>
        <w:t>2 Timothy 2:3</w:t>
      </w:r>
    </w:p>
    <w:p w14:paraId="6BEBBE21" w14:textId="77777777" w:rsidR="007B5EF5" w:rsidRPr="00495A15" w:rsidRDefault="007B5EF5" w:rsidP="00B80A02">
      <w:pPr>
        <w:jc w:val="both"/>
        <w:rPr>
          <w:rFonts w:ascii="Times New Roman" w:hAnsi="Times New Roman" w:cs="Times New Roman"/>
        </w:rPr>
      </w:pPr>
    </w:p>
    <w:p w14:paraId="2444EA35" w14:textId="02D9BA71" w:rsidR="005232DA" w:rsidRDefault="005232DA" w:rsidP="00B80A02">
      <w:pPr>
        <w:jc w:val="both"/>
        <w:rPr>
          <w:rFonts w:ascii="Times New Roman" w:hAnsi="Times New Roman" w:cs="Times New Roman"/>
          <w:b/>
          <w:bCs/>
        </w:rPr>
      </w:pPr>
    </w:p>
    <w:p w14:paraId="023711A9" w14:textId="15AD4495" w:rsidR="005232DA" w:rsidRDefault="005232DA" w:rsidP="00B80A02">
      <w:pPr>
        <w:jc w:val="both"/>
        <w:rPr>
          <w:rFonts w:ascii="Times New Roman" w:hAnsi="Times New Roman" w:cs="Times New Roman"/>
          <w:b/>
          <w:bCs/>
        </w:rPr>
      </w:pPr>
    </w:p>
    <w:p w14:paraId="67F5CF27" w14:textId="77777777" w:rsidR="005232DA" w:rsidRDefault="005232DA" w:rsidP="00B80A02">
      <w:pPr>
        <w:jc w:val="both"/>
        <w:rPr>
          <w:rFonts w:ascii="Times New Roman" w:hAnsi="Times New Roman" w:cs="Times New Roman"/>
          <w:b/>
          <w:bCs/>
        </w:rPr>
      </w:pPr>
    </w:p>
    <w:p w14:paraId="462CA053" w14:textId="5509EEA7" w:rsidR="005232DA" w:rsidRDefault="005232DA" w:rsidP="00B80A02">
      <w:pPr>
        <w:jc w:val="both"/>
        <w:rPr>
          <w:rFonts w:ascii="Times New Roman" w:hAnsi="Times New Roman" w:cs="Times New Roman"/>
          <w:b/>
          <w:bCs/>
        </w:rPr>
      </w:pPr>
      <w:r>
        <w:rPr>
          <w:rFonts w:ascii="Times New Roman" w:hAnsi="Times New Roman" w:cs="Times New Roman"/>
          <w:b/>
          <w:bCs/>
        </w:rPr>
        <w:t>The Character of the King</w:t>
      </w:r>
    </w:p>
    <w:p w14:paraId="79156EA1" w14:textId="4E8E3112" w:rsidR="005232DA" w:rsidRDefault="007B5EF5" w:rsidP="00B80A02">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w:t>
      </w:r>
      <w:r w:rsidR="009C1C64">
        <w:rPr>
          <w:rFonts w:ascii="Times New Roman" w:hAnsi="Times New Roman" w:cs="Times New Roman"/>
        </w:rPr>
        <w:t>Psalm 118:25–26</w:t>
      </w:r>
      <w:r w:rsidR="00462979">
        <w:rPr>
          <w:rFonts w:ascii="Times New Roman" w:hAnsi="Times New Roman" w:cs="Times New Roman"/>
        </w:rPr>
        <w:t xml:space="preserve">; </w:t>
      </w:r>
      <w:r w:rsidR="002111C0">
        <w:rPr>
          <w:rFonts w:ascii="Times New Roman" w:hAnsi="Times New Roman" w:cs="Times New Roman"/>
        </w:rPr>
        <w:t xml:space="preserve">John 6:15; </w:t>
      </w:r>
      <w:r w:rsidR="00462979">
        <w:rPr>
          <w:rFonts w:ascii="Times New Roman" w:hAnsi="Times New Roman" w:cs="Times New Roman"/>
        </w:rPr>
        <w:t>Zechariah 9:9</w:t>
      </w:r>
      <w:r w:rsidR="00024591">
        <w:rPr>
          <w:rFonts w:ascii="Times New Roman" w:hAnsi="Times New Roman" w:cs="Times New Roman"/>
        </w:rPr>
        <w:t>, 10</w:t>
      </w:r>
    </w:p>
    <w:p w14:paraId="48819EB3" w14:textId="77777777" w:rsidR="007B5EF5" w:rsidRPr="007B5EF5" w:rsidRDefault="007B5EF5" w:rsidP="00B80A02">
      <w:pPr>
        <w:jc w:val="both"/>
        <w:rPr>
          <w:rFonts w:ascii="Times New Roman" w:hAnsi="Times New Roman" w:cs="Times New Roman"/>
        </w:rPr>
      </w:pPr>
    </w:p>
    <w:p w14:paraId="7202A3BC" w14:textId="6A505D6E" w:rsidR="005232DA" w:rsidRDefault="005232DA" w:rsidP="00B80A02">
      <w:pPr>
        <w:jc w:val="both"/>
        <w:rPr>
          <w:rFonts w:ascii="Times New Roman" w:hAnsi="Times New Roman" w:cs="Times New Roman"/>
          <w:b/>
          <w:bCs/>
        </w:rPr>
      </w:pPr>
    </w:p>
    <w:p w14:paraId="0B62A076" w14:textId="61B285B7" w:rsidR="005232DA" w:rsidRDefault="005232DA" w:rsidP="00B80A02">
      <w:pPr>
        <w:jc w:val="both"/>
        <w:rPr>
          <w:rFonts w:ascii="Times New Roman" w:hAnsi="Times New Roman" w:cs="Times New Roman"/>
          <w:b/>
          <w:bCs/>
        </w:rPr>
      </w:pPr>
    </w:p>
    <w:p w14:paraId="18C0A153" w14:textId="30F9B53C" w:rsidR="005232DA" w:rsidRDefault="005232DA" w:rsidP="00B80A02">
      <w:pPr>
        <w:jc w:val="both"/>
        <w:rPr>
          <w:rFonts w:ascii="Times New Roman" w:hAnsi="Times New Roman" w:cs="Times New Roman"/>
          <w:b/>
          <w:bCs/>
        </w:rPr>
      </w:pPr>
    </w:p>
    <w:p w14:paraId="76AA8E98" w14:textId="4C5287CD" w:rsidR="005232DA" w:rsidRDefault="005232DA" w:rsidP="00B80A02">
      <w:pPr>
        <w:jc w:val="both"/>
        <w:rPr>
          <w:rFonts w:ascii="Times New Roman" w:hAnsi="Times New Roman" w:cs="Times New Roman"/>
          <w:b/>
          <w:bCs/>
        </w:rPr>
      </w:pPr>
      <w:r>
        <w:rPr>
          <w:rFonts w:ascii="Times New Roman" w:hAnsi="Times New Roman" w:cs="Times New Roman"/>
          <w:b/>
          <w:bCs/>
        </w:rPr>
        <w:t>The Kingdom of the King</w:t>
      </w:r>
    </w:p>
    <w:p w14:paraId="1530A435" w14:textId="44E2D13E" w:rsidR="005232DA" w:rsidRPr="007B5EF5" w:rsidRDefault="007B5EF5" w:rsidP="00B80A02">
      <w:pPr>
        <w:jc w:val="both"/>
        <w:rPr>
          <w:rFonts w:ascii="Times New Roman" w:hAnsi="Times New Roman" w:cs="Times New Roman"/>
        </w:rPr>
      </w:pPr>
      <w:r>
        <w:rPr>
          <w:rFonts w:ascii="Times New Roman" w:hAnsi="Times New Roman" w:cs="Times New Roman"/>
          <w:u w:val="single"/>
        </w:rPr>
        <w:t>Key Reference</w:t>
      </w:r>
      <w:r>
        <w:rPr>
          <w:rFonts w:ascii="Times New Roman" w:hAnsi="Times New Roman" w:cs="Times New Roman"/>
        </w:rPr>
        <w:t>—</w:t>
      </w:r>
      <w:r w:rsidR="00FC2BC9">
        <w:rPr>
          <w:rFonts w:ascii="Times New Roman" w:hAnsi="Times New Roman" w:cs="Times New Roman"/>
        </w:rPr>
        <w:t>John 12:32</w:t>
      </w:r>
    </w:p>
    <w:p w14:paraId="301D52F6" w14:textId="70046375" w:rsidR="005232DA" w:rsidRDefault="005232DA" w:rsidP="00B80A02">
      <w:pPr>
        <w:jc w:val="both"/>
        <w:rPr>
          <w:rFonts w:ascii="Times New Roman" w:hAnsi="Times New Roman" w:cs="Times New Roman"/>
          <w:b/>
          <w:bCs/>
        </w:rPr>
      </w:pPr>
    </w:p>
    <w:p w14:paraId="73687344" w14:textId="091AE9F9" w:rsidR="005232DA" w:rsidRDefault="005232DA" w:rsidP="00B80A02">
      <w:pPr>
        <w:jc w:val="both"/>
        <w:rPr>
          <w:rFonts w:ascii="Times New Roman" w:hAnsi="Times New Roman" w:cs="Times New Roman"/>
          <w:b/>
          <w:bCs/>
        </w:rPr>
      </w:pPr>
    </w:p>
    <w:p w14:paraId="688EA915" w14:textId="1942D8AB" w:rsidR="005232DA" w:rsidRDefault="005232DA" w:rsidP="00B80A02">
      <w:pPr>
        <w:jc w:val="both"/>
        <w:rPr>
          <w:rFonts w:ascii="Times New Roman" w:hAnsi="Times New Roman" w:cs="Times New Roman"/>
          <w:b/>
          <w:bCs/>
        </w:rPr>
      </w:pPr>
    </w:p>
    <w:p w14:paraId="347EC48E" w14:textId="77777777" w:rsidR="00C74EB2" w:rsidRDefault="00C74EB2" w:rsidP="00B80A02">
      <w:pPr>
        <w:jc w:val="both"/>
        <w:rPr>
          <w:rFonts w:ascii="Times New Roman" w:hAnsi="Times New Roman" w:cs="Times New Roman"/>
          <w:b/>
          <w:bCs/>
        </w:rPr>
      </w:pPr>
    </w:p>
    <w:p w14:paraId="795837E4" w14:textId="350B8652" w:rsidR="00866D65" w:rsidRDefault="00866D65" w:rsidP="00B80A02">
      <w:pPr>
        <w:jc w:val="both"/>
        <w:rPr>
          <w:rFonts w:ascii="Times New Roman" w:hAnsi="Times New Roman" w:cs="Times New Roman"/>
          <w:b/>
          <w:bCs/>
        </w:rPr>
      </w:pPr>
      <w:r>
        <w:rPr>
          <w:rFonts w:ascii="Times New Roman" w:hAnsi="Times New Roman" w:cs="Times New Roman"/>
          <w:b/>
          <w:bCs/>
        </w:rPr>
        <w:t>The Conquest of the King</w:t>
      </w:r>
    </w:p>
    <w:p w14:paraId="162CD7ED" w14:textId="6B690857" w:rsidR="00866D65" w:rsidRDefault="007B5EF5" w:rsidP="00B80A02">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w:t>
      </w:r>
      <w:r w:rsidR="005A1753" w:rsidRPr="005A1753">
        <w:rPr>
          <w:rFonts w:ascii="Times New Roman" w:hAnsi="Times New Roman" w:cs="Times New Roman"/>
        </w:rPr>
        <w:t xml:space="preserve"> </w:t>
      </w:r>
      <w:r w:rsidR="005A1753">
        <w:rPr>
          <w:rFonts w:ascii="Times New Roman" w:hAnsi="Times New Roman" w:cs="Times New Roman"/>
        </w:rPr>
        <w:t>Ephesians 2:14; Romans 5:10; Zechariah 9:11</w:t>
      </w:r>
    </w:p>
    <w:p w14:paraId="2707C492" w14:textId="77777777" w:rsidR="007B5EF5" w:rsidRPr="007B5EF5" w:rsidRDefault="007B5EF5" w:rsidP="00B80A02">
      <w:pPr>
        <w:jc w:val="both"/>
        <w:rPr>
          <w:rFonts w:ascii="Times New Roman" w:hAnsi="Times New Roman" w:cs="Times New Roman"/>
        </w:rPr>
      </w:pPr>
    </w:p>
    <w:p w14:paraId="1102C01A" w14:textId="31906CC7" w:rsidR="00866D65" w:rsidRDefault="00866D65" w:rsidP="00B80A02">
      <w:pPr>
        <w:jc w:val="both"/>
        <w:rPr>
          <w:rFonts w:ascii="Times New Roman" w:hAnsi="Times New Roman" w:cs="Times New Roman"/>
          <w:b/>
          <w:bCs/>
        </w:rPr>
      </w:pPr>
    </w:p>
    <w:p w14:paraId="57FA5DF1" w14:textId="3AF2CC3B" w:rsidR="00866D65" w:rsidRDefault="00866D65" w:rsidP="00B80A02">
      <w:pPr>
        <w:jc w:val="both"/>
        <w:rPr>
          <w:rFonts w:ascii="Times New Roman" w:hAnsi="Times New Roman" w:cs="Times New Roman"/>
          <w:b/>
          <w:bCs/>
        </w:rPr>
      </w:pPr>
    </w:p>
    <w:p w14:paraId="0F91B992" w14:textId="6488CA1D" w:rsidR="00866D65" w:rsidRDefault="00866D65" w:rsidP="00B80A02">
      <w:pPr>
        <w:jc w:val="both"/>
        <w:rPr>
          <w:rFonts w:ascii="Times New Roman" w:hAnsi="Times New Roman" w:cs="Times New Roman"/>
          <w:b/>
          <w:bCs/>
        </w:rPr>
      </w:pPr>
    </w:p>
    <w:p w14:paraId="6EBE9D96" w14:textId="61D39F3F" w:rsidR="00866D65" w:rsidRDefault="00866D65" w:rsidP="00B80A02">
      <w:pPr>
        <w:jc w:val="both"/>
        <w:rPr>
          <w:rFonts w:ascii="Times New Roman" w:hAnsi="Times New Roman" w:cs="Times New Roman"/>
          <w:b/>
          <w:bCs/>
        </w:rPr>
      </w:pPr>
      <w:r>
        <w:rPr>
          <w:rFonts w:ascii="Times New Roman" w:hAnsi="Times New Roman" w:cs="Times New Roman"/>
          <w:b/>
          <w:bCs/>
        </w:rPr>
        <w:t>The Conscription of the King</w:t>
      </w:r>
    </w:p>
    <w:p w14:paraId="1EBB4E73" w14:textId="15DB987E" w:rsidR="005232DA" w:rsidRDefault="007B5EF5" w:rsidP="00B80A02">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w:t>
      </w:r>
      <w:r w:rsidR="0019330D">
        <w:rPr>
          <w:rFonts w:ascii="Times New Roman" w:hAnsi="Times New Roman" w:cs="Times New Roman"/>
        </w:rPr>
        <w:t xml:space="preserve">1 Peter 2:21; </w:t>
      </w:r>
      <w:r w:rsidR="00D665B9">
        <w:rPr>
          <w:rFonts w:ascii="Times New Roman" w:hAnsi="Times New Roman" w:cs="Times New Roman"/>
        </w:rPr>
        <w:t>Philippians 2:4–5; Matthew 5:44</w:t>
      </w:r>
      <w:r w:rsidR="00C856E4">
        <w:rPr>
          <w:rFonts w:ascii="Times New Roman" w:hAnsi="Times New Roman" w:cs="Times New Roman"/>
        </w:rPr>
        <w:t>; Galatians 5:23</w:t>
      </w:r>
      <w:r w:rsidR="00B76DC7">
        <w:rPr>
          <w:rFonts w:ascii="Times New Roman" w:hAnsi="Times New Roman" w:cs="Times New Roman"/>
        </w:rPr>
        <w:t xml:space="preserve">; 2 Timothy 2:24–26; </w:t>
      </w:r>
      <w:r w:rsidR="00782C7A">
        <w:rPr>
          <w:rFonts w:ascii="Times New Roman" w:hAnsi="Times New Roman" w:cs="Times New Roman"/>
        </w:rPr>
        <w:t xml:space="preserve">Ephesians 6:12; </w:t>
      </w:r>
      <w:r w:rsidR="00035527">
        <w:rPr>
          <w:rFonts w:ascii="Times New Roman" w:hAnsi="Times New Roman" w:cs="Times New Roman"/>
        </w:rPr>
        <w:t>Romans 1:8</w:t>
      </w:r>
      <w:r w:rsidR="008205F8">
        <w:rPr>
          <w:rFonts w:ascii="Times New Roman" w:hAnsi="Times New Roman" w:cs="Times New Roman"/>
        </w:rPr>
        <w:t xml:space="preserve">; Luke 22:31–32; </w:t>
      </w:r>
      <w:r w:rsidR="00584937">
        <w:rPr>
          <w:rFonts w:ascii="Times New Roman" w:hAnsi="Times New Roman" w:cs="Times New Roman"/>
        </w:rPr>
        <w:t>2 Timothy 2:3</w:t>
      </w:r>
    </w:p>
    <w:p w14:paraId="130FCB1F" w14:textId="77777777" w:rsidR="009C1C64" w:rsidRPr="007B5EF5" w:rsidRDefault="009C1C64" w:rsidP="00B80A02">
      <w:pPr>
        <w:jc w:val="both"/>
        <w:rPr>
          <w:rFonts w:ascii="Times New Roman" w:hAnsi="Times New Roman" w:cs="Times New Roman"/>
        </w:rPr>
      </w:pPr>
    </w:p>
    <w:p w14:paraId="54E0612B" w14:textId="14C3EA90" w:rsidR="007E7A49" w:rsidRDefault="007E7A49" w:rsidP="00B80A02">
      <w:pPr>
        <w:jc w:val="both"/>
        <w:rPr>
          <w:rFonts w:ascii="Times New Roman" w:hAnsi="Times New Roman" w:cs="Times New Roman"/>
        </w:rPr>
      </w:pPr>
    </w:p>
    <w:p w14:paraId="755C13B3" w14:textId="77777777" w:rsidR="005232DA" w:rsidRDefault="005232DA" w:rsidP="00B80A02">
      <w:pPr>
        <w:jc w:val="both"/>
        <w:rPr>
          <w:rFonts w:ascii="Times New Roman" w:hAnsi="Times New Roman" w:cs="Times New Roman"/>
          <w:b/>
          <w:bCs/>
        </w:rPr>
      </w:pPr>
    </w:p>
    <w:p w14:paraId="2C319234" w14:textId="77777777" w:rsidR="005232DA" w:rsidRDefault="005232DA" w:rsidP="00B80A02">
      <w:pPr>
        <w:jc w:val="both"/>
        <w:rPr>
          <w:rFonts w:ascii="Times New Roman" w:hAnsi="Times New Roman" w:cs="Times New Roman"/>
          <w:b/>
          <w:bCs/>
        </w:rPr>
      </w:pPr>
    </w:p>
    <w:p w14:paraId="332CC6D9" w14:textId="49D671AC" w:rsidR="005232DA" w:rsidRDefault="005232DA" w:rsidP="00B80A02">
      <w:pPr>
        <w:jc w:val="both"/>
        <w:rPr>
          <w:rFonts w:ascii="Times New Roman" w:hAnsi="Times New Roman" w:cs="Times New Roman"/>
          <w:b/>
          <w:bCs/>
        </w:rPr>
      </w:pPr>
      <w:r>
        <w:rPr>
          <w:rFonts w:ascii="Times New Roman" w:hAnsi="Times New Roman" w:cs="Times New Roman"/>
          <w:b/>
          <w:bCs/>
        </w:rPr>
        <w:t>Conclusion: Fear Not</w:t>
      </w:r>
    </w:p>
    <w:p w14:paraId="42D3AD40" w14:textId="40871F24" w:rsidR="004125E7" w:rsidRPr="009C1C64" w:rsidRDefault="009C1C64" w:rsidP="00B80A02">
      <w:pPr>
        <w:jc w:val="both"/>
        <w:rPr>
          <w:rFonts w:ascii="Times New Roman" w:hAnsi="Times New Roman" w:cs="Times New Roman"/>
        </w:rPr>
      </w:pPr>
      <w:r>
        <w:rPr>
          <w:rFonts w:ascii="Times New Roman" w:hAnsi="Times New Roman" w:cs="Times New Roman"/>
          <w:u w:val="single"/>
        </w:rPr>
        <w:t>Key References</w:t>
      </w:r>
      <w:r>
        <w:rPr>
          <w:rFonts w:ascii="Times New Roman" w:hAnsi="Times New Roman" w:cs="Times New Roman"/>
        </w:rPr>
        <w:t>—</w:t>
      </w:r>
      <w:r w:rsidR="002956DE">
        <w:rPr>
          <w:rFonts w:ascii="Times New Roman" w:hAnsi="Times New Roman" w:cs="Times New Roman"/>
        </w:rPr>
        <w:t>Isaiah 40:9; John 3:17; 2 Timothy 2:11–12</w:t>
      </w:r>
      <w:r w:rsidR="00213970">
        <w:rPr>
          <w:rFonts w:ascii="Times New Roman" w:hAnsi="Times New Roman" w:cs="Times New Roman"/>
        </w:rPr>
        <w:t>; Revelation 20:4–6</w:t>
      </w:r>
    </w:p>
    <w:p w14:paraId="1BB7EC4F" w14:textId="5DB29CC1" w:rsidR="00D62C98" w:rsidRPr="004125E7" w:rsidRDefault="00D62C98" w:rsidP="00B80A02">
      <w:pPr>
        <w:jc w:val="both"/>
        <w:rPr>
          <w:rFonts w:ascii="Times New Roman" w:hAnsi="Times New Roman" w:cs="Times New Roman"/>
        </w:rPr>
      </w:pPr>
    </w:p>
    <w:sectPr w:rsidR="00D62C98" w:rsidRPr="004125E7" w:rsidSect="00681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02"/>
    <w:rsid w:val="00024591"/>
    <w:rsid w:val="00035527"/>
    <w:rsid w:val="000F44B4"/>
    <w:rsid w:val="000F557F"/>
    <w:rsid w:val="00125D18"/>
    <w:rsid w:val="0019330D"/>
    <w:rsid w:val="002111C0"/>
    <w:rsid w:val="00213970"/>
    <w:rsid w:val="0029298D"/>
    <w:rsid w:val="002956DE"/>
    <w:rsid w:val="0036269F"/>
    <w:rsid w:val="00370BF5"/>
    <w:rsid w:val="004125E7"/>
    <w:rsid w:val="00462979"/>
    <w:rsid w:val="00495A15"/>
    <w:rsid w:val="00497461"/>
    <w:rsid w:val="00516EA9"/>
    <w:rsid w:val="005232DA"/>
    <w:rsid w:val="00584937"/>
    <w:rsid w:val="005A1753"/>
    <w:rsid w:val="005D4416"/>
    <w:rsid w:val="00602BC3"/>
    <w:rsid w:val="00681FA5"/>
    <w:rsid w:val="00782C7A"/>
    <w:rsid w:val="007B5EF5"/>
    <w:rsid w:val="007E7A49"/>
    <w:rsid w:val="008205F8"/>
    <w:rsid w:val="00866D65"/>
    <w:rsid w:val="008F0CA1"/>
    <w:rsid w:val="00901563"/>
    <w:rsid w:val="009C1C64"/>
    <w:rsid w:val="009E5B02"/>
    <w:rsid w:val="00B76DC7"/>
    <w:rsid w:val="00B80A02"/>
    <w:rsid w:val="00C74EB2"/>
    <w:rsid w:val="00C856E4"/>
    <w:rsid w:val="00D62C98"/>
    <w:rsid w:val="00D665B9"/>
    <w:rsid w:val="00DE3C19"/>
    <w:rsid w:val="00E3053A"/>
    <w:rsid w:val="00FC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1EB42"/>
  <w15:chartTrackingRefBased/>
  <w15:docId w15:val="{DDF8EF34-7B78-CC47-9981-FD8228C9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Quinn</dc:creator>
  <cp:keywords/>
  <dc:description/>
  <cp:lastModifiedBy>TWebb</cp:lastModifiedBy>
  <cp:revision>2</cp:revision>
  <dcterms:created xsi:type="dcterms:W3CDTF">2019-10-21T01:51:00Z</dcterms:created>
  <dcterms:modified xsi:type="dcterms:W3CDTF">2019-10-21T01:51:00Z</dcterms:modified>
</cp:coreProperties>
</file>